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BE62A9" w:rsidRPr="00BE62A9" w:rsidTr="00BE62A9">
        <w:trPr>
          <w:trHeight w:val="13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2A9" w:rsidRPr="00BE62A9" w:rsidRDefault="00BE62A9" w:rsidP="00BE62A9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  <w:lang w:eastAsia="cs-CZ"/>
              </w:rPr>
            </w:pPr>
            <w:r w:rsidRPr="00BE62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  <w:lang w:eastAsia="cs-CZ"/>
              </w:rPr>
              <w:t>Závislostní chování dětí a dospívajících - prevence a léčba</w:t>
            </w:r>
          </w:p>
          <w:p w:rsidR="00BE62A9" w:rsidRPr="00BE62A9" w:rsidRDefault="00BE62A9" w:rsidP="00BE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62A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DC3545"/>
                <w:lang w:eastAsia="cs-CZ"/>
              </w:rPr>
              <w:t> AKREDITOVÁNO MPSV</w:t>
            </w:r>
          </w:p>
        </w:tc>
      </w:tr>
    </w:tbl>
    <w:p w:rsidR="00BE62A9" w:rsidRPr="00BE62A9" w:rsidRDefault="00BE62A9" w:rsidP="00BE62A9">
      <w:pPr>
        <w:spacing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E62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Lektor:</w:t>
      </w:r>
    </w:p>
    <w:p w:rsidR="00BE62A9" w:rsidRPr="00BE62A9" w:rsidRDefault="00BE62A9" w:rsidP="00BE62A9">
      <w:pPr>
        <w:shd w:val="clear" w:color="auto" w:fill="EEEEEE"/>
        <w:spacing w:after="75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  <w:r w:rsidRPr="00BE62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Bc. František </w:t>
      </w:r>
      <w:proofErr w:type="spellStart"/>
      <w:r w:rsidRPr="00BE62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Trantina</w:t>
      </w:r>
      <w:proofErr w:type="spellEnd"/>
    </w:p>
    <w:p w:rsidR="00BE62A9" w:rsidRPr="00BE62A9" w:rsidRDefault="00BE62A9" w:rsidP="00BE62A9">
      <w:pPr>
        <w:shd w:val="clear" w:color="auto" w:fill="EEEEEE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Adiktolog</w:t>
      </w:r>
      <w:proofErr w:type="spellEnd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psychoterapeut, působí na II. interní klinice Všeobecné fakultní nemocnice v Praze. Předseda pacientského sdružení RECOVERY, sdružení pacientů s diagnózou </w:t>
      </w:r>
      <w:proofErr w:type="gram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závislosti </w:t>
      </w: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, expertní pacient. Člen etické komise při Národním monitorovacím středisku pro drogy a závislosti. Metodik reformy psychiatrické péče, Ministerstvo zdravotnictví ČR. </w:t>
      </w:r>
    </w:p>
    <w:p w:rsidR="00BE62A9" w:rsidRDefault="00BE62A9" w:rsidP="00BE62A9">
      <w:pPr>
        <w:spacing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E62A9" w:rsidRDefault="00BE62A9" w:rsidP="00BE62A9">
      <w:pPr>
        <w:spacing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Rozsah výuky: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/>
      </w:r>
      <w:r w:rsidRPr="00BE62A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cs-CZ"/>
        </w:rPr>
        <w:t>6 hodin (9:00 – 15:00)</w:t>
      </w:r>
    </w:p>
    <w:p w:rsidR="00BE62A9" w:rsidRPr="00BE62A9" w:rsidRDefault="00BE62A9" w:rsidP="00BE62A9">
      <w:pPr>
        <w:spacing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E62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Popis:</w:t>
      </w:r>
    </w:p>
    <w:p w:rsidR="00BE62A9" w:rsidRPr="00BE62A9" w:rsidRDefault="00BE62A9" w:rsidP="00BE62A9">
      <w:pPr>
        <w:shd w:val="clear" w:color="auto" w:fill="EEEEEE"/>
        <w:spacing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  <w:r w:rsidRPr="00BE62A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cs-CZ"/>
        </w:rPr>
        <w:t>Říkáme, že nerozumíme světu dětí a dospívajících. Ale to je nesmysl, ten svět si nevytvořily děti, ale my dospělí, ve většině případů ze zištných důvodů.</w:t>
      </w:r>
    </w:p>
    <w:p w:rsidR="00BE62A9" w:rsidRPr="00BE62A9" w:rsidRDefault="00BE62A9" w:rsidP="00BE62A9">
      <w:pPr>
        <w:shd w:val="clear" w:color="auto" w:fill="EEEEEE"/>
        <w:spacing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  <w:r w:rsidRPr="00BE62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Obsah semináře</w:t>
      </w:r>
    </w:p>
    <w:p w:rsidR="00BE62A9" w:rsidRPr="00BE62A9" w:rsidRDefault="00BE62A9" w:rsidP="00BE62A9">
      <w:pPr>
        <w:shd w:val="clear" w:color="auto" w:fill="EEEEEE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Proč mladí lidé pijí alkohol, (a proč ho pijí stále méně)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Marihuana, </w:t>
      </w: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kratom</w:t>
      </w:r>
      <w:proofErr w:type="spellEnd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, energetické nápoje, nikotinové sáčky a další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Užívání nelegálních drog mezi dětmi a dospívajícími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Poruchy příjmu potravy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Sebepoškozování, sebevraždy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Neuromarketing</w:t>
      </w:r>
      <w:proofErr w:type="spellEnd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sociální sítě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Mediální gramotnost, </w:t>
      </w: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youtubeři</w:t>
      </w:r>
      <w:proofErr w:type="spellEnd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influenceři</w:t>
      </w:r>
      <w:proofErr w:type="spellEnd"/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závislostního chování, co funguje, co nefunguje, evaluace preventivních programů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strategie primární prevence rizikového chování dětí a mládeže na období 2019–2027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 mozku dětí a dospívajících, protektivní a rizikové faktory, neurobiologie závislosti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Dvě základní potřeby úspěšného vývoje dětí, potřeba poznávání a být součástí skupiny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rodičů </w:t>
      </w: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Mileniálů</w:t>
      </w:r>
      <w:proofErr w:type="spellEnd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, Generace Z a Sněhových vloček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Hledání autenticity a identity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iPrev</w:t>
      </w:r>
      <w:proofErr w:type="spellEnd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Interaktivní platforma podpory duševního zdraví a prevence rizikového chování </w:t>
      </w:r>
    </w:p>
    <w:p w:rsid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Léčba závislostí dětí a dospívajících</w:t>
      </w:r>
    </w:p>
    <w:p w:rsid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dětské a dorostové </w:t>
      </w: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adiktologie</w:t>
      </w:r>
      <w:proofErr w:type="spellEnd"/>
    </w:p>
    <w:p w:rsid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Dětský </w:t>
      </w:r>
      <w:proofErr w:type="spellStart"/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detox</w:t>
      </w:r>
      <w:proofErr w:type="spellEnd"/>
    </w:p>
    <w:p w:rsid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Stacionární léčba</w:t>
      </w:r>
    </w:p>
    <w:p w:rsidR="00BE62A9" w:rsidRPr="00BE62A9" w:rsidRDefault="00BE62A9" w:rsidP="00BE62A9">
      <w:pPr>
        <w:numPr>
          <w:ilvl w:val="0"/>
          <w:numId w:val="1"/>
        </w:numPr>
        <w:shd w:val="clear" w:color="auto" w:fill="EEEEEE"/>
        <w:spacing w:before="100" w:beforeAutospacing="1" w:after="72" w:line="240" w:lineRule="auto"/>
        <w:ind w:left="600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sz w:val="24"/>
          <w:szCs w:val="24"/>
          <w:lang w:eastAsia="cs-CZ"/>
        </w:rPr>
        <w:t>Pobytová léčba</w:t>
      </w:r>
    </w:p>
    <w:p w:rsidR="00BE62A9" w:rsidRPr="00BE62A9" w:rsidRDefault="00BE62A9" w:rsidP="00BE62A9">
      <w:pPr>
        <w:shd w:val="clear" w:color="auto" w:fill="EEEEEE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2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Seminář je určen zejména školním metodikům prevence, úředníkům OSPOD na městech a krajích, státním zaměstnancům, kteří se mohou setkat s dětmi a dospívajícími ohroženými závislostí. Pracovníkům sociálních služeb pracujícími s dětmi a dospívajícími. Pracovníkům organizací, které zabezpečují preventivní programy pro děti a dospívající, pediatrům, pedopsychologům a dětským psychiatrům.</w:t>
      </w:r>
    </w:p>
    <w:p w:rsidR="00BE62A9" w:rsidRDefault="00BE62A9" w:rsidP="00BE62A9">
      <w:pPr>
        <w:pStyle w:val="Nadpis2"/>
        <w:spacing w:before="0" w:beforeAutospacing="0"/>
        <w:rPr>
          <w:color w:val="000000"/>
        </w:rPr>
      </w:pPr>
      <w:r>
        <w:rPr>
          <w:color w:val="000000"/>
        </w:rPr>
        <w:t>Akreditace:</w:t>
      </w:r>
    </w:p>
    <w:p w:rsidR="00BE62A9" w:rsidRPr="00BE62A9" w:rsidRDefault="00BE62A9" w:rsidP="00BE62A9">
      <w:pPr>
        <w:rPr>
          <w:rFonts w:ascii="Times New Roman" w:hAnsi="Times New Roman" w:cs="Times New Roman"/>
        </w:rPr>
      </w:pPr>
      <w:r w:rsidRPr="00BE62A9">
        <w:rPr>
          <w:rFonts w:ascii="Times New Roman" w:hAnsi="Times New Roman" w:cs="Times New Roman"/>
        </w:rPr>
        <w:t>MPSV - A2021/1121-SP/VP, Závislosti, jejich druhy, rizika, prevence a léčba - úvod do problematiky</w:t>
      </w:r>
    </w:p>
    <w:p w:rsidR="00BE62A9" w:rsidRPr="00BE62A9" w:rsidRDefault="00BE62A9" w:rsidP="00BE62A9">
      <w:pPr>
        <w:pStyle w:val="Nadpis2"/>
        <w:shd w:val="clear" w:color="auto" w:fill="FFFFFF"/>
        <w:spacing w:before="0" w:beforeAutospacing="0"/>
        <w:rPr>
          <w:color w:val="000000"/>
        </w:rPr>
      </w:pPr>
      <w:r w:rsidRPr="00BE62A9">
        <w:rPr>
          <w:color w:val="000000"/>
        </w:rPr>
        <w:t>Kategorie:</w:t>
      </w:r>
    </w:p>
    <w:p w:rsidR="00BE62A9" w:rsidRPr="00BE62A9" w:rsidRDefault="00BE62A9" w:rsidP="00BE62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BE62A9">
        <w:rPr>
          <w:rStyle w:val="tag"/>
          <w:rFonts w:ascii="Times New Roman" w:hAnsi="Times New Roman" w:cs="Times New Roman"/>
          <w:b/>
          <w:bCs/>
          <w:caps/>
          <w:color w:val="000000"/>
        </w:rPr>
        <w:t>SOCIÁLNÍ SLUŽBY, ZDRAVOTNICTVÍ</w:t>
      </w:r>
    </w:p>
    <w:p w:rsidR="00BE62A9" w:rsidRPr="00BE62A9" w:rsidRDefault="00BE62A9" w:rsidP="00BE62A9">
      <w:pPr>
        <w:pStyle w:val="Nadpis2"/>
        <w:shd w:val="clear" w:color="auto" w:fill="FFFFFF"/>
        <w:spacing w:before="0" w:beforeAutospacing="0"/>
        <w:rPr>
          <w:color w:val="000000"/>
        </w:rPr>
      </w:pPr>
      <w:r w:rsidRPr="00BE62A9">
        <w:rPr>
          <w:color w:val="000000"/>
        </w:rPr>
        <w:t>Pořadatel:</w:t>
      </w:r>
    </w:p>
    <w:p w:rsidR="00946030" w:rsidRPr="00BE62A9" w:rsidRDefault="00BE62A9" w:rsidP="00BE62A9">
      <w:pPr>
        <w:rPr>
          <w:rFonts w:ascii="Times New Roman" w:hAnsi="Times New Roman" w:cs="Times New Roman"/>
        </w:rPr>
      </w:pPr>
      <w:proofErr w:type="spellStart"/>
      <w:r w:rsidRPr="00BE62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Aliaves</w:t>
      </w:r>
      <w:proofErr w:type="spellEnd"/>
      <w:r w:rsidRPr="00BE62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&amp; Co. </w:t>
      </w:r>
      <w:proofErr w:type="gramStart"/>
      <w:r w:rsidRPr="00BE62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</w:t>
      </w:r>
      <w:proofErr w:type="gramEnd"/>
      <w:r w:rsidRPr="00BE62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s., Vyšehradská 320, PRAHA 2, IČ: 28988230, DIČ: CZ28988230</w:t>
      </w:r>
    </w:p>
    <w:sectPr w:rsidR="00946030" w:rsidRPr="00BE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06612"/>
    <w:multiLevelType w:val="multilevel"/>
    <w:tmpl w:val="134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A9"/>
    <w:rsid w:val="00946030"/>
    <w:rsid w:val="00B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34A7"/>
  <w15:chartTrackingRefBased/>
  <w15:docId w15:val="{D25B4EA0-594E-48B8-A26C-8C7AA8F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6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E6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E6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2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62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E6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adge">
    <w:name w:val="badge"/>
    <w:basedOn w:val="Standardnpsmoodstavce"/>
    <w:rsid w:val="00BE62A9"/>
  </w:style>
  <w:style w:type="paragraph" w:styleId="Normlnweb">
    <w:name w:val="Normal (Web)"/>
    <w:basedOn w:val="Normln"/>
    <w:uiPriority w:val="99"/>
    <w:semiHidden/>
    <w:unhideWhenUsed/>
    <w:rsid w:val="00BE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62A9"/>
    <w:rPr>
      <w:i/>
      <w:iCs/>
    </w:rPr>
  </w:style>
  <w:style w:type="character" w:customStyle="1" w:styleId="tag">
    <w:name w:val="tag"/>
    <w:basedOn w:val="Standardnpsmoodstavce"/>
    <w:rsid w:val="00BE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2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Martina</dc:creator>
  <cp:keywords/>
  <dc:description/>
  <cp:lastModifiedBy>Valentová Martina</cp:lastModifiedBy>
  <cp:revision>1</cp:revision>
  <dcterms:created xsi:type="dcterms:W3CDTF">2024-01-25T10:10:00Z</dcterms:created>
  <dcterms:modified xsi:type="dcterms:W3CDTF">2024-01-25T10:12:00Z</dcterms:modified>
</cp:coreProperties>
</file>